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EEA7" w14:textId="2084046D" w:rsid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Załącznik nr </w:t>
      </w:r>
      <w:r w:rsid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7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do SWZ</w:t>
      </w:r>
    </w:p>
    <w:p w14:paraId="2BC0C960" w14:textId="77777777" w:rsidR="00CE2829" w:rsidRP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149DB67E" w14:textId="77777777" w:rsidR="00DB472D" w:rsidRDefault="00CE2829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</w:pPr>
      <w:r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 xml:space="preserve">ID postępowania oraz bezpośredni link </w:t>
      </w:r>
      <w:r w:rsidR="00DC65F1"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 xml:space="preserve">dostępowy do </w:t>
      </w:r>
      <w:r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>prowadzonego postępowania</w:t>
      </w:r>
      <w:r w:rsidR="00883650"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 xml:space="preserve"> </w:t>
      </w:r>
    </w:p>
    <w:p w14:paraId="3713E874" w14:textId="06BCD0AA" w:rsidR="007B2747" w:rsidRDefault="00883650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>(strona prowadzonego postępowania)</w:t>
      </w:r>
      <w:r w:rsidR="00CE2829" w:rsidRPr="00DB472D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highlight w:val="lightGray"/>
          <w:shd w:val="clear" w:color="auto" w:fill="FFFFFF"/>
        </w:rPr>
        <w:t>:</w:t>
      </w:r>
    </w:p>
    <w:p w14:paraId="20A3E755" w14:textId="77777777" w:rsidR="00DB472D" w:rsidRDefault="00DB472D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5A152AE9" w14:textId="77777777" w:rsidR="00833E35" w:rsidRPr="00DB472D" w:rsidRDefault="00883650" w:rsidP="00833E35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B472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Identyfikator postępowania: </w:t>
      </w:r>
    </w:p>
    <w:p w14:paraId="7D3A0A5F" w14:textId="77777777" w:rsidR="00DB472D" w:rsidRPr="00DB472D" w:rsidRDefault="00DB472D" w:rsidP="00DB472D">
      <w:pPr>
        <w:rPr>
          <w:lang w:eastAsia="pl-PL"/>
        </w:rPr>
      </w:pPr>
    </w:p>
    <w:p w14:paraId="689BB500" w14:textId="77777777" w:rsidR="00DB472D" w:rsidRPr="006B310C" w:rsidRDefault="00DB472D" w:rsidP="00DB472D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de-DE"/>
        </w:rPr>
      </w:pPr>
      <w:r w:rsidRPr="006B310C">
        <w:rPr>
          <w:rFonts w:ascii="Roboto" w:hAnsi="Roboto"/>
          <w:color w:val="4A4A4A"/>
          <w:shd w:val="clear" w:color="auto" w:fill="FFFFFF"/>
          <w:lang w:val="de-DE"/>
        </w:rPr>
        <w:t>ocds-148610-ee14e028-908f-41d9-978a-609740238ee2</w:t>
      </w:r>
    </w:p>
    <w:p w14:paraId="30158078" w14:textId="77777777" w:rsidR="008E1152" w:rsidRPr="006B310C" w:rsidRDefault="008E1152" w:rsidP="008E1152">
      <w:pPr>
        <w:rPr>
          <w:lang w:val="de-DE" w:eastAsia="pl-PL"/>
        </w:rPr>
      </w:pPr>
    </w:p>
    <w:p w14:paraId="32106D65" w14:textId="4FF2969C" w:rsidR="00DC65F1" w:rsidRDefault="00DC65F1">
      <w:pPr>
        <w:rPr>
          <w:rFonts w:ascii="Times New Roman" w:eastAsia="Trebuchet MS" w:hAnsi="Times New Roman" w:cs="Times New Roman"/>
          <w:b/>
          <w:bCs/>
          <w:color w:val="002060"/>
          <w:sz w:val="24"/>
          <w:szCs w:val="24"/>
          <w:shd w:val="clear" w:color="auto" w:fill="FFFFFF"/>
        </w:rPr>
      </w:pPr>
      <w:r w:rsidRPr="00DB472D">
        <w:rPr>
          <w:rFonts w:ascii="Times New Roman" w:eastAsia="Trebuchet MS" w:hAnsi="Times New Roman" w:cs="Times New Roman"/>
          <w:b/>
          <w:bCs/>
          <w:color w:val="002060"/>
          <w:sz w:val="24"/>
          <w:szCs w:val="24"/>
          <w:shd w:val="clear" w:color="auto" w:fill="FFFFFF"/>
        </w:rPr>
        <w:t xml:space="preserve">Link dostępowy: </w:t>
      </w:r>
    </w:p>
    <w:p w14:paraId="68E7CC71" w14:textId="6929CB2D" w:rsidR="006B310C" w:rsidRDefault="006B310C">
      <w:pPr>
        <w:rPr>
          <w:rFonts w:ascii="Roboto" w:hAnsi="Roboto"/>
          <w:color w:val="4A4A4A"/>
          <w:shd w:val="clear" w:color="auto" w:fill="FFFFFF"/>
        </w:rPr>
      </w:pPr>
      <w:hyperlink r:id="rId4" w:history="1">
        <w:r w:rsidRPr="00DE57A5">
          <w:rPr>
            <w:rStyle w:val="Hipercze"/>
            <w:rFonts w:ascii="Roboto" w:hAnsi="Roboto"/>
            <w:shd w:val="clear" w:color="auto" w:fill="FFFFFF"/>
          </w:rPr>
          <w:t>https://ezamowienia.gov.pl/mp-client/search/list/ocds-148610-ee14e028-908f-41d9-978a-609740238ee2</w:t>
        </w:r>
      </w:hyperlink>
    </w:p>
    <w:p w14:paraId="56037653" w14:textId="77777777" w:rsidR="006B310C" w:rsidRPr="00DB472D" w:rsidRDefault="006B310C">
      <w:pPr>
        <w:rPr>
          <w:rFonts w:ascii="Times New Roman" w:eastAsia="Trebuchet MS" w:hAnsi="Times New Roman" w:cs="Times New Roman"/>
          <w:b/>
          <w:bCs/>
          <w:color w:val="002060"/>
          <w:sz w:val="24"/>
          <w:szCs w:val="24"/>
          <w:shd w:val="clear" w:color="auto" w:fill="FFFFFF"/>
        </w:rPr>
      </w:pPr>
    </w:p>
    <w:p w14:paraId="6E30FA6F" w14:textId="77777777" w:rsidR="000D649D" w:rsidRDefault="000D649D">
      <w:pPr>
        <w:rPr>
          <w:rFonts w:ascii="Roboto" w:hAnsi="Roboto"/>
          <w:color w:val="4A4A4A"/>
          <w:shd w:val="clear" w:color="auto" w:fill="FFFFFF"/>
        </w:rPr>
      </w:pPr>
    </w:p>
    <w:p w14:paraId="3A615CB3" w14:textId="77777777" w:rsidR="007476BF" w:rsidRDefault="007476BF">
      <w:pPr>
        <w:rPr>
          <w:rFonts w:ascii="Roboto" w:hAnsi="Roboto"/>
          <w:color w:val="4A4A4A"/>
          <w:shd w:val="clear" w:color="auto" w:fill="FFFFFF"/>
        </w:rPr>
      </w:pPr>
    </w:p>
    <w:p w14:paraId="360D4AD8" w14:textId="77777777" w:rsidR="00DC65F1" w:rsidRPr="00CE2829" w:rsidRDefault="00DC65F1">
      <w:pPr>
        <w:rPr>
          <w:rFonts w:ascii="Times New Roman" w:hAnsi="Times New Roman" w:cs="Times New Roman"/>
          <w:sz w:val="24"/>
          <w:szCs w:val="24"/>
        </w:rPr>
      </w:pPr>
    </w:p>
    <w:sectPr w:rsidR="00DC65F1" w:rsidRPr="00CE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29"/>
    <w:rsid w:val="000D649D"/>
    <w:rsid w:val="004A63D6"/>
    <w:rsid w:val="005F7E84"/>
    <w:rsid w:val="00607307"/>
    <w:rsid w:val="00690229"/>
    <w:rsid w:val="006B310C"/>
    <w:rsid w:val="007476BF"/>
    <w:rsid w:val="007B2747"/>
    <w:rsid w:val="00833E35"/>
    <w:rsid w:val="00883650"/>
    <w:rsid w:val="008E1152"/>
    <w:rsid w:val="009E0031"/>
    <w:rsid w:val="00A32ACB"/>
    <w:rsid w:val="00AB0092"/>
    <w:rsid w:val="00B85698"/>
    <w:rsid w:val="00CE2829"/>
    <w:rsid w:val="00D05B75"/>
    <w:rsid w:val="00DB472D"/>
    <w:rsid w:val="00DC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1A9A"/>
  <w15:chartTrackingRefBased/>
  <w15:docId w15:val="{A48CE2EE-ADFD-48CF-9DF8-D368E98A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6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5F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D64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e14e028-908f-41d9-978a-609740238ee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64</Words>
  <Characters>385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UG Kocmyrzów-Luborzyca</cp:lastModifiedBy>
  <cp:revision>15</cp:revision>
  <dcterms:created xsi:type="dcterms:W3CDTF">2023-02-17T22:15:00Z</dcterms:created>
  <dcterms:modified xsi:type="dcterms:W3CDTF">2025-12-03T17:47:00Z</dcterms:modified>
</cp:coreProperties>
</file>